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792FB" w14:textId="7823D477" w:rsidR="00A07234" w:rsidRPr="005A67E5" w:rsidRDefault="00C66FFB" w:rsidP="005A67E5">
      <w:pPr>
        <w:spacing w:after="240" w:line="240" w:lineRule="auto"/>
        <w:ind w:left="0" w:right="0" w:firstLine="0"/>
        <w:jc w:val="center"/>
        <w:rPr>
          <w:b/>
          <w:caps/>
          <w:lang w:val="lt-LT"/>
        </w:rPr>
      </w:pPr>
      <w:r w:rsidRPr="00C66FFB">
        <w:rPr>
          <w:b/>
          <w:caps/>
          <w:szCs w:val="24"/>
          <w:lang w:val="lt-LT"/>
        </w:rPr>
        <w:t xml:space="preserve">Kibernetinio saugumo tinklo įrangos sprendimo atnaujinimo </w:t>
      </w:r>
      <w:r w:rsidR="00E62EDF" w:rsidRPr="00E62EDF">
        <w:rPr>
          <w:b/>
          <w:caps/>
          <w:szCs w:val="24"/>
          <w:lang w:val="lt-LT"/>
        </w:rPr>
        <w:t xml:space="preserve">pirkimo </w:t>
      </w:r>
      <w:r w:rsidR="00365484" w:rsidRPr="005A67E5">
        <w:rPr>
          <w:b/>
          <w:caps/>
          <w:lang w:val="lt-LT"/>
        </w:rPr>
        <w:t>techninė specifikacija</w:t>
      </w:r>
    </w:p>
    <w:p w14:paraId="2CB084C9" w14:textId="3B5B633A" w:rsidR="00EC3EC5" w:rsidRPr="005A67E5" w:rsidRDefault="00EC3EC5" w:rsidP="0068332D">
      <w:pPr>
        <w:spacing w:after="0" w:line="240" w:lineRule="auto"/>
        <w:ind w:left="0" w:right="0" w:firstLine="720"/>
        <w:rPr>
          <w:lang w:val="lt-LT"/>
        </w:rPr>
      </w:pPr>
      <w:r w:rsidRPr="00EC3EC5">
        <w:rPr>
          <w:lang w:val="lt-LT"/>
        </w:rPr>
        <w:t xml:space="preserve">Šio pirkimo objektas yra kibernetinio saugumo tinklo įrangos licencijos, reikalingos EGADP lėšomis įgyvendinamo projekto Nr. 05-002-P-0001 </w:t>
      </w:r>
      <w:r w:rsidR="002571B4">
        <w:rPr>
          <w:lang w:val="lt-LT"/>
        </w:rPr>
        <w:t>„</w:t>
      </w:r>
      <w:r w:rsidRPr="00EC3EC5">
        <w:rPr>
          <w:lang w:val="lt-LT"/>
        </w:rPr>
        <w:t>Nacionalinės SOC/CSIRT modulinės sistemos sukūrimas</w:t>
      </w:r>
      <w:r w:rsidR="002571B4">
        <w:rPr>
          <w:lang w:val="lt-LT"/>
        </w:rPr>
        <w:t>“</w:t>
      </w:r>
      <w:r w:rsidRPr="00EC3EC5">
        <w:rPr>
          <w:lang w:val="lt-LT"/>
        </w:rPr>
        <w:t xml:space="preserve"> veikloms įgyvendinti, kuri turi suteikti galimybę 2 metus užtikrinti Valstybės duomenų agentūros </w:t>
      </w:r>
      <w:r w:rsidRPr="005A67E5">
        <w:rPr>
          <w:lang w:val="lt-LT"/>
        </w:rPr>
        <w:t xml:space="preserve">(toliau – </w:t>
      </w:r>
      <w:r w:rsidR="002571B4" w:rsidRPr="005A67E5">
        <w:rPr>
          <w:lang w:val="lt-LT"/>
        </w:rPr>
        <w:t xml:space="preserve">Perkančioji organizacija) </w:t>
      </w:r>
      <w:r w:rsidR="002571B4">
        <w:rPr>
          <w:lang w:val="lt-LT"/>
        </w:rPr>
        <w:t xml:space="preserve">naudojamos </w:t>
      </w:r>
      <w:proofErr w:type="spellStart"/>
      <w:r w:rsidR="002571B4" w:rsidRPr="00EC3EC5">
        <w:rPr>
          <w:lang w:val="lt-LT"/>
        </w:rPr>
        <w:t>FortiSIEM</w:t>
      </w:r>
      <w:proofErr w:type="spellEnd"/>
      <w:r w:rsidR="002571B4" w:rsidRPr="00EC3EC5">
        <w:rPr>
          <w:lang w:val="lt-LT"/>
        </w:rPr>
        <w:t xml:space="preserve"> programinės įrangos </w:t>
      </w:r>
      <w:r w:rsidR="002571B4">
        <w:rPr>
          <w:szCs w:val="24"/>
          <w:lang w:val="lt-LT" w:eastAsia="en-GB"/>
        </w:rPr>
        <w:t xml:space="preserve">(S/N: </w:t>
      </w:r>
      <w:r w:rsidR="002571B4" w:rsidRPr="00793479">
        <w:rPr>
          <w:lang w:val="lt-LT"/>
        </w:rPr>
        <w:t>FSMP000000014261</w:t>
      </w:r>
      <w:r w:rsidR="002571B4">
        <w:rPr>
          <w:lang w:val="lt-LT"/>
        </w:rPr>
        <w:t xml:space="preserve">) </w:t>
      </w:r>
      <w:r w:rsidRPr="00EC3EC5">
        <w:rPr>
          <w:lang w:val="lt-LT"/>
        </w:rPr>
        <w:t>naujausios versijos bei jos kibernetinių grėsmių aptikimo taisyklių naudojimą</w:t>
      </w:r>
      <w:r>
        <w:rPr>
          <w:lang w:val="lt-LT"/>
        </w:rPr>
        <w:t xml:space="preserve"> (</w:t>
      </w:r>
      <w:r w:rsidRPr="005A67E5">
        <w:rPr>
          <w:lang w:val="lt-LT"/>
        </w:rPr>
        <w:t xml:space="preserve">toliau – </w:t>
      </w:r>
      <w:r>
        <w:rPr>
          <w:lang w:val="lt-LT"/>
        </w:rPr>
        <w:t>prekės arba licencija)</w:t>
      </w:r>
      <w:r w:rsidR="002571B4">
        <w:rPr>
          <w:lang w:val="lt-LT"/>
        </w:rPr>
        <w:t xml:space="preserve"> arba lygiavertės</w:t>
      </w:r>
      <w:r w:rsidRPr="00EC3EC5">
        <w:rPr>
          <w:lang w:val="lt-LT"/>
        </w:rPr>
        <w:t>, pratęsimo pirkimas</w:t>
      </w:r>
      <w:r>
        <w:rPr>
          <w:lang w:val="lt-LT"/>
        </w:rPr>
        <w:t>.</w:t>
      </w:r>
    </w:p>
    <w:p w14:paraId="55E86B0A" w14:textId="449A837A" w:rsidR="00B1134A" w:rsidRPr="00513025" w:rsidRDefault="00B1134A" w:rsidP="00513025">
      <w:pPr>
        <w:pStyle w:val="Antrat1"/>
        <w:keepLines w:val="0"/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right="0" w:firstLine="0"/>
        <w:rPr>
          <w:lang w:val="lt-LT"/>
        </w:rPr>
      </w:pPr>
      <w:r w:rsidRPr="00513025">
        <w:rPr>
          <w:lang w:val="lt-LT"/>
        </w:rPr>
        <w:t>Bendrieji reikalavimai</w:t>
      </w:r>
    </w:p>
    <w:p w14:paraId="0C734BD8" w14:textId="2CB4882F" w:rsidR="00A947A2" w:rsidRPr="00A947A2" w:rsidRDefault="00A947A2" w:rsidP="00C66FFB">
      <w:pPr>
        <w:numPr>
          <w:ilvl w:val="1"/>
          <w:numId w:val="3"/>
        </w:numPr>
        <w:tabs>
          <w:tab w:val="left" w:pos="709"/>
        </w:tabs>
        <w:spacing w:after="0" w:line="240" w:lineRule="auto"/>
        <w:ind w:left="0" w:right="0" w:firstLine="0"/>
        <w:rPr>
          <w:lang w:val="lt-LT"/>
        </w:rPr>
      </w:pPr>
      <w:r w:rsidRPr="00A947A2">
        <w:rPr>
          <w:lang w:val="lt-LT"/>
        </w:rPr>
        <w:t xml:space="preserve">Perkamos </w:t>
      </w:r>
      <w:r>
        <w:rPr>
          <w:lang w:val="lt-LT"/>
        </w:rPr>
        <w:t>licencijos</w:t>
      </w:r>
      <w:r w:rsidRPr="00A947A2">
        <w:rPr>
          <w:lang w:val="lt-LT"/>
        </w:rPr>
        <w:t xml:space="preserve"> pavadinimas yra:</w:t>
      </w:r>
      <w:r>
        <w:rPr>
          <w:lang w:val="lt-LT"/>
        </w:rPr>
        <w:t xml:space="preserve"> </w:t>
      </w:r>
      <w:proofErr w:type="spellStart"/>
      <w:r w:rsidRPr="00A947A2">
        <w:rPr>
          <w:lang w:val="lt-LT"/>
        </w:rPr>
        <w:t>FortiSIEM</w:t>
      </w:r>
      <w:proofErr w:type="spellEnd"/>
      <w:r w:rsidRPr="00A947A2">
        <w:rPr>
          <w:lang w:val="lt-LT"/>
        </w:rPr>
        <w:t xml:space="preserve"> IOC Service </w:t>
      </w:r>
      <w:r w:rsidR="002B741C">
        <w:rPr>
          <w:lang w:val="lt-LT"/>
        </w:rPr>
        <w:t>2</w:t>
      </w:r>
      <w:r w:rsidRPr="00A947A2">
        <w:rPr>
          <w:lang w:val="lt-LT"/>
        </w:rPr>
        <w:t xml:space="preserve"> </w:t>
      </w:r>
      <w:proofErr w:type="spellStart"/>
      <w:r w:rsidRPr="00A947A2">
        <w:rPr>
          <w:lang w:val="lt-LT"/>
        </w:rPr>
        <w:t>Year</w:t>
      </w:r>
      <w:r w:rsidR="002B741C">
        <w:rPr>
          <w:lang w:val="lt-LT"/>
        </w:rPr>
        <w:t>s</w:t>
      </w:r>
      <w:proofErr w:type="spellEnd"/>
      <w:r w:rsidRPr="00A947A2">
        <w:rPr>
          <w:lang w:val="lt-LT"/>
        </w:rPr>
        <w:t xml:space="preserve"> (1 - </w:t>
      </w:r>
      <w:r w:rsidR="00301F42">
        <w:rPr>
          <w:lang w:val="lt-LT"/>
        </w:rPr>
        <w:t>2</w:t>
      </w:r>
      <w:r w:rsidRPr="00A947A2">
        <w:rPr>
          <w:lang w:val="lt-LT"/>
        </w:rPr>
        <w:t xml:space="preserve">00 </w:t>
      </w:r>
      <w:proofErr w:type="spellStart"/>
      <w:r w:rsidRPr="00A947A2">
        <w:rPr>
          <w:lang w:val="lt-LT"/>
        </w:rPr>
        <w:t>Points</w:t>
      </w:r>
      <w:proofErr w:type="spellEnd"/>
      <w:r w:rsidRPr="00A947A2">
        <w:rPr>
          <w:lang w:val="lt-LT"/>
        </w:rPr>
        <w:t xml:space="preserve">) &amp; </w:t>
      </w:r>
      <w:proofErr w:type="spellStart"/>
      <w:r w:rsidRPr="00A947A2">
        <w:rPr>
          <w:lang w:val="lt-LT"/>
        </w:rPr>
        <w:t>Forticare</w:t>
      </w:r>
      <w:proofErr w:type="spellEnd"/>
      <w:r w:rsidRPr="00A947A2">
        <w:rPr>
          <w:lang w:val="lt-LT"/>
        </w:rPr>
        <w:t xml:space="preserve"> </w:t>
      </w:r>
      <w:r w:rsidR="002B741C">
        <w:rPr>
          <w:lang w:val="lt-LT"/>
        </w:rPr>
        <w:t>2</w:t>
      </w:r>
      <w:r w:rsidRPr="00A947A2">
        <w:rPr>
          <w:lang w:val="lt-LT"/>
        </w:rPr>
        <w:t xml:space="preserve"> </w:t>
      </w:r>
      <w:proofErr w:type="spellStart"/>
      <w:r w:rsidRPr="00A947A2">
        <w:rPr>
          <w:lang w:val="lt-LT"/>
        </w:rPr>
        <w:t>Year</w:t>
      </w:r>
      <w:r w:rsidR="002B741C">
        <w:rPr>
          <w:lang w:val="lt-LT"/>
        </w:rPr>
        <w:t>s</w:t>
      </w:r>
      <w:proofErr w:type="spellEnd"/>
      <w:r w:rsidRPr="00A947A2">
        <w:rPr>
          <w:lang w:val="lt-LT"/>
        </w:rPr>
        <w:t xml:space="preserve"> Premium Support </w:t>
      </w:r>
      <w:proofErr w:type="spellStart"/>
      <w:r w:rsidRPr="00A947A2">
        <w:rPr>
          <w:lang w:val="lt-LT"/>
        </w:rPr>
        <w:t>for</w:t>
      </w:r>
      <w:proofErr w:type="spellEnd"/>
      <w:r w:rsidRPr="00A947A2">
        <w:rPr>
          <w:lang w:val="lt-LT"/>
        </w:rPr>
        <w:t xml:space="preserve"> </w:t>
      </w:r>
      <w:proofErr w:type="spellStart"/>
      <w:r w:rsidRPr="00A947A2">
        <w:rPr>
          <w:lang w:val="lt-LT"/>
        </w:rPr>
        <w:t>FortiSIEM</w:t>
      </w:r>
      <w:proofErr w:type="spellEnd"/>
      <w:r w:rsidRPr="00A947A2">
        <w:rPr>
          <w:lang w:val="lt-LT"/>
        </w:rPr>
        <w:t xml:space="preserve"> </w:t>
      </w:r>
      <w:proofErr w:type="spellStart"/>
      <w:r w:rsidRPr="00A947A2">
        <w:rPr>
          <w:lang w:val="lt-LT"/>
        </w:rPr>
        <w:t>deployments</w:t>
      </w:r>
      <w:proofErr w:type="spellEnd"/>
      <w:r w:rsidRPr="00A947A2">
        <w:rPr>
          <w:lang w:val="lt-LT"/>
        </w:rPr>
        <w:t xml:space="preserve"> (1 - </w:t>
      </w:r>
      <w:r w:rsidR="00301F42">
        <w:rPr>
          <w:lang w:val="lt-LT"/>
        </w:rPr>
        <w:t>2</w:t>
      </w:r>
      <w:r w:rsidRPr="00A947A2">
        <w:rPr>
          <w:lang w:val="lt-LT"/>
        </w:rPr>
        <w:t xml:space="preserve">00 </w:t>
      </w:r>
      <w:proofErr w:type="spellStart"/>
      <w:r w:rsidRPr="00A947A2">
        <w:rPr>
          <w:lang w:val="lt-LT"/>
        </w:rPr>
        <w:t>points</w:t>
      </w:r>
      <w:proofErr w:type="spellEnd"/>
      <w:r w:rsidRPr="00A947A2">
        <w:rPr>
          <w:lang w:val="lt-LT"/>
        </w:rPr>
        <w:t>)</w:t>
      </w:r>
      <w:r w:rsidR="002571B4" w:rsidRPr="002571B4">
        <w:rPr>
          <w:lang w:val="lt-LT"/>
        </w:rPr>
        <w:t xml:space="preserve"> </w:t>
      </w:r>
      <w:r w:rsidR="002571B4">
        <w:rPr>
          <w:lang w:val="lt-LT"/>
        </w:rPr>
        <w:t xml:space="preserve">arba lygiavertė, tinkama </w:t>
      </w:r>
      <w:r w:rsidR="002571B4" w:rsidRPr="005A67E5">
        <w:rPr>
          <w:lang w:val="lt-LT"/>
        </w:rPr>
        <w:t>Perkančio</w:t>
      </w:r>
      <w:r w:rsidR="002571B4">
        <w:rPr>
          <w:lang w:val="lt-LT"/>
        </w:rPr>
        <w:t>sios</w:t>
      </w:r>
      <w:r w:rsidR="002571B4" w:rsidRPr="005A67E5">
        <w:rPr>
          <w:lang w:val="lt-LT"/>
        </w:rPr>
        <w:t xml:space="preserve"> organizacij</w:t>
      </w:r>
      <w:r w:rsidR="002571B4">
        <w:rPr>
          <w:lang w:val="lt-LT"/>
        </w:rPr>
        <w:t xml:space="preserve">os naudojamai </w:t>
      </w:r>
      <w:proofErr w:type="spellStart"/>
      <w:r w:rsidR="002571B4" w:rsidRPr="00EC3EC5">
        <w:rPr>
          <w:lang w:val="lt-LT"/>
        </w:rPr>
        <w:t>FortiSIEM</w:t>
      </w:r>
      <w:proofErr w:type="spellEnd"/>
      <w:r w:rsidR="002571B4" w:rsidRPr="00EC3EC5">
        <w:rPr>
          <w:lang w:val="lt-LT"/>
        </w:rPr>
        <w:t xml:space="preserve"> programin</w:t>
      </w:r>
      <w:r w:rsidR="002571B4">
        <w:rPr>
          <w:lang w:val="lt-LT"/>
        </w:rPr>
        <w:t>ei</w:t>
      </w:r>
      <w:r w:rsidR="002571B4" w:rsidRPr="00EC3EC5">
        <w:rPr>
          <w:lang w:val="lt-LT"/>
        </w:rPr>
        <w:t xml:space="preserve"> įrang</w:t>
      </w:r>
      <w:r w:rsidR="002571B4">
        <w:rPr>
          <w:lang w:val="lt-LT"/>
        </w:rPr>
        <w:t>ai</w:t>
      </w:r>
      <w:r w:rsidR="002571B4" w:rsidRPr="00EC3EC5">
        <w:rPr>
          <w:lang w:val="lt-LT"/>
        </w:rPr>
        <w:t xml:space="preserve"> </w:t>
      </w:r>
      <w:r w:rsidR="002571B4">
        <w:rPr>
          <w:szCs w:val="24"/>
          <w:lang w:val="lt-LT" w:eastAsia="en-GB"/>
        </w:rPr>
        <w:t>(S/N: </w:t>
      </w:r>
      <w:r w:rsidR="002571B4" w:rsidRPr="00793479">
        <w:rPr>
          <w:lang w:val="lt-LT"/>
        </w:rPr>
        <w:t>FSMP000000014261</w:t>
      </w:r>
      <w:r w:rsidR="002571B4">
        <w:rPr>
          <w:lang w:val="lt-LT"/>
        </w:rPr>
        <w:t>)</w:t>
      </w:r>
      <w:r w:rsidRPr="00A947A2">
        <w:rPr>
          <w:lang w:val="lt-LT"/>
        </w:rPr>
        <w:t>.</w:t>
      </w:r>
    </w:p>
    <w:p w14:paraId="3E314AE1" w14:textId="47112066" w:rsidR="00A947A2" w:rsidRPr="00A947A2" w:rsidRDefault="00A947A2" w:rsidP="00A947A2">
      <w:pPr>
        <w:numPr>
          <w:ilvl w:val="1"/>
          <w:numId w:val="3"/>
        </w:numPr>
        <w:tabs>
          <w:tab w:val="left" w:pos="709"/>
        </w:tabs>
        <w:spacing w:after="0" w:line="240" w:lineRule="auto"/>
        <w:ind w:left="0" w:right="0" w:firstLine="0"/>
        <w:rPr>
          <w:lang w:val="lt-LT"/>
        </w:rPr>
      </w:pPr>
      <w:r>
        <w:rPr>
          <w:lang w:val="lt-LT"/>
        </w:rPr>
        <w:t>Licencija</w:t>
      </w:r>
      <w:r w:rsidRPr="00A947A2">
        <w:rPr>
          <w:lang w:val="lt-LT"/>
        </w:rPr>
        <w:t xml:space="preserve"> turi būti </w:t>
      </w:r>
      <w:r w:rsidR="00CE0887" w:rsidRPr="00A947A2">
        <w:rPr>
          <w:lang w:val="lt-LT"/>
        </w:rPr>
        <w:t>pristatyt</w:t>
      </w:r>
      <w:r w:rsidR="00CE0887">
        <w:rPr>
          <w:lang w:val="lt-LT"/>
        </w:rPr>
        <w:t>a</w:t>
      </w:r>
      <w:r w:rsidR="00CE0887" w:rsidRPr="00A947A2">
        <w:rPr>
          <w:lang w:val="lt-LT"/>
        </w:rPr>
        <w:t xml:space="preserve"> </w:t>
      </w:r>
      <w:r w:rsidR="00A11878" w:rsidRPr="00A11878">
        <w:rPr>
          <w:lang w:val="lt-LT"/>
        </w:rPr>
        <w:t>per 10 darbo dienų nuo sutarties įsigaliojimo</w:t>
      </w:r>
      <w:r w:rsidRPr="00A947A2">
        <w:rPr>
          <w:lang w:val="lt-LT"/>
        </w:rPr>
        <w:t>.</w:t>
      </w:r>
    </w:p>
    <w:p w14:paraId="523A5172" w14:textId="1A26FD19" w:rsidR="00A947A2" w:rsidRDefault="00A947A2" w:rsidP="00A947A2">
      <w:pPr>
        <w:numPr>
          <w:ilvl w:val="1"/>
          <w:numId w:val="3"/>
        </w:numPr>
        <w:tabs>
          <w:tab w:val="left" w:pos="709"/>
        </w:tabs>
        <w:spacing w:after="0" w:line="240" w:lineRule="auto"/>
        <w:ind w:left="0" w:right="0" w:firstLine="0"/>
        <w:rPr>
          <w:lang w:val="lt-LT"/>
        </w:rPr>
      </w:pPr>
      <w:r w:rsidRPr="00A947A2">
        <w:rPr>
          <w:lang w:val="lt-LT"/>
        </w:rPr>
        <w:t>Licencij</w:t>
      </w:r>
      <w:r>
        <w:rPr>
          <w:lang w:val="lt-LT"/>
        </w:rPr>
        <w:t>a</w:t>
      </w:r>
      <w:r w:rsidRPr="00A947A2">
        <w:rPr>
          <w:lang w:val="lt-LT"/>
        </w:rPr>
        <w:t xml:space="preserve"> </w:t>
      </w:r>
      <w:r>
        <w:rPr>
          <w:lang w:val="lt-LT"/>
        </w:rPr>
        <w:t xml:space="preserve">turi </w:t>
      </w:r>
      <w:r w:rsidRPr="00A947A2">
        <w:rPr>
          <w:lang w:val="lt-LT"/>
        </w:rPr>
        <w:t>galio</w:t>
      </w:r>
      <w:r>
        <w:rPr>
          <w:lang w:val="lt-LT"/>
        </w:rPr>
        <w:t>ti</w:t>
      </w:r>
      <w:r w:rsidRPr="00A947A2">
        <w:rPr>
          <w:lang w:val="lt-LT"/>
        </w:rPr>
        <w:t xml:space="preserve"> </w:t>
      </w:r>
      <w:r w:rsidR="00815493">
        <w:rPr>
          <w:lang w:val="lt-LT"/>
        </w:rPr>
        <w:t xml:space="preserve">nuo </w:t>
      </w:r>
      <w:r w:rsidR="00815493" w:rsidRPr="00301F42">
        <w:rPr>
          <w:rStyle w:val="ui-provider"/>
          <w:lang w:val="pl-PL"/>
        </w:rPr>
        <w:t>202</w:t>
      </w:r>
      <w:r w:rsidR="00301F42" w:rsidRPr="00301F42">
        <w:rPr>
          <w:rStyle w:val="ui-provider"/>
          <w:lang w:val="pl-PL"/>
        </w:rPr>
        <w:t>5</w:t>
      </w:r>
      <w:r w:rsidR="00815493" w:rsidRPr="00301F42">
        <w:rPr>
          <w:rStyle w:val="ui-provider"/>
          <w:lang w:val="pl-PL"/>
        </w:rPr>
        <w:t>-04-28</w:t>
      </w:r>
      <w:r w:rsidR="00815493">
        <w:rPr>
          <w:lang w:val="lt-LT"/>
        </w:rPr>
        <w:t xml:space="preserve"> iki </w:t>
      </w:r>
      <w:r w:rsidR="00815493" w:rsidRPr="00301F42">
        <w:rPr>
          <w:rStyle w:val="ui-provider"/>
          <w:lang w:val="pl-PL"/>
        </w:rPr>
        <w:t>202</w:t>
      </w:r>
      <w:r w:rsidR="00301F42" w:rsidRPr="00301F42">
        <w:rPr>
          <w:rStyle w:val="ui-provider"/>
          <w:lang w:val="pl-PL"/>
        </w:rPr>
        <w:t>7</w:t>
      </w:r>
      <w:r w:rsidR="00815493" w:rsidRPr="00301F42">
        <w:rPr>
          <w:rStyle w:val="ui-provider"/>
          <w:lang w:val="pl-PL"/>
        </w:rPr>
        <w:t>-04-27</w:t>
      </w:r>
      <w:r w:rsidR="00301F42" w:rsidRPr="00301F42">
        <w:rPr>
          <w:rStyle w:val="ui-provider"/>
          <w:lang w:val="pl-PL"/>
        </w:rPr>
        <w:t xml:space="preserve"> (2 </w:t>
      </w:r>
      <w:proofErr w:type="spellStart"/>
      <w:r w:rsidR="00301F42" w:rsidRPr="00301F42">
        <w:rPr>
          <w:rStyle w:val="ui-provider"/>
          <w:lang w:val="pl-PL"/>
        </w:rPr>
        <w:t>metai</w:t>
      </w:r>
      <w:proofErr w:type="spellEnd"/>
      <w:r w:rsidR="00301F42" w:rsidRPr="00301F42">
        <w:rPr>
          <w:rStyle w:val="ui-provider"/>
          <w:lang w:val="pl-PL"/>
        </w:rPr>
        <w:t>)</w:t>
      </w:r>
      <w:r w:rsidRPr="00A947A2">
        <w:rPr>
          <w:lang w:val="lt-LT"/>
        </w:rPr>
        <w:t>.</w:t>
      </w:r>
    </w:p>
    <w:p w14:paraId="44AFB845" w14:textId="71E85249" w:rsidR="003C671F" w:rsidRDefault="003C671F" w:rsidP="003C671F">
      <w:pPr>
        <w:numPr>
          <w:ilvl w:val="1"/>
          <w:numId w:val="3"/>
        </w:numPr>
        <w:tabs>
          <w:tab w:val="left" w:pos="709"/>
        </w:tabs>
        <w:spacing w:after="0" w:line="240" w:lineRule="auto"/>
        <w:ind w:left="0" w:right="0" w:firstLine="0"/>
        <w:rPr>
          <w:lang w:val="lt-LT"/>
        </w:rPr>
      </w:pPr>
      <w:r>
        <w:rPr>
          <w:lang w:val="lt-LT"/>
        </w:rPr>
        <w:t>Licencija turi apimti t</w:t>
      </w:r>
      <w:r w:rsidRPr="003C671F">
        <w:rPr>
          <w:lang w:val="lt-LT"/>
        </w:rPr>
        <w:t>eis</w:t>
      </w:r>
      <w:r>
        <w:rPr>
          <w:lang w:val="lt-LT"/>
        </w:rPr>
        <w:t>ę</w:t>
      </w:r>
      <w:r w:rsidRPr="003C671F">
        <w:rPr>
          <w:lang w:val="lt-LT"/>
        </w:rPr>
        <w:t xml:space="preserve"> </w:t>
      </w:r>
      <w:r w:rsidR="002571B4">
        <w:rPr>
          <w:lang w:val="lt-LT"/>
        </w:rPr>
        <w:t xml:space="preserve">gauti </w:t>
      </w:r>
      <w:r w:rsidR="002571B4" w:rsidRPr="00EC3EC5">
        <w:rPr>
          <w:lang w:val="lt-LT"/>
        </w:rPr>
        <w:t>naujausi</w:t>
      </w:r>
      <w:r w:rsidR="002571B4">
        <w:rPr>
          <w:lang w:val="lt-LT"/>
        </w:rPr>
        <w:t>a</w:t>
      </w:r>
      <w:r w:rsidR="002571B4" w:rsidRPr="00EC3EC5">
        <w:rPr>
          <w:lang w:val="lt-LT"/>
        </w:rPr>
        <w:t xml:space="preserve">s </w:t>
      </w:r>
      <w:r w:rsidR="002571B4">
        <w:rPr>
          <w:lang w:val="lt-LT"/>
        </w:rPr>
        <w:t>programinės įrangos versijas</w:t>
      </w:r>
      <w:r w:rsidR="002571B4" w:rsidRPr="00EC3EC5">
        <w:rPr>
          <w:lang w:val="lt-LT"/>
        </w:rPr>
        <w:t xml:space="preserve"> bei kibernetinių grėsmių aptikimo taisykl</w:t>
      </w:r>
      <w:r w:rsidR="002571B4">
        <w:rPr>
          <w:lang w:val="lt-LT"/>
        </w:rPr>
        <w:t xml:space="preserve">es, </w:t>
      </w:r>
      <w:r w:rsidRPr="003C671F">
        <w:rPr>
          <w:lang w:val="lt-LT"/>
        </w:rPr>
        <w:t>kreiptis į gamintoją iškilus problemai (paslaugos užtikrinimo tipas ne blogesnis kaip 8x5) internetu</w:t>
      </w:r>
      <w:r>
        <w:rPr>
          <w:lang w:val="lt-LT"/>
        </w:rPr>
        <w:t xml:space="preserve"> ar </w:t>
      </w:r>
      <w:r w:rsidRPr="003C671F">
        <w:rPr>
          <w:lang w:val="lt-LT"/>
        </w:rPr>
        <w:t>elektroniniu paštu</w:t>
      </w:r>
      <w:r>
        <w:rPr>
          <w:lang w:val="lt-LT"/>
        </w:rPr>
        <w:t>, bei užtikrinti p</w:t>
      </w:r>
      <w:r w:rsidRPr="003C671F">
        <w:rPr>
          <w:lang w:val="lt-LT"/>
        </w:rPr>
        <w:t>rieig</w:t>
      </w:r>
      <w:r>
        <w:rPr>
          <w:lang w:val="lt-LT"/>
        </w:rPr>
        <w:t>ą</w:t>
      </w:r>
      <w:r w:rsidRPr="003C671F">
        <w:rPr>
          <w:lang w:val="lt-LT"/>
        </w:rPr>
        <w:t xml:space="preserve"> prie gamintojo internetiniame puslapyje esančių resursų, tarp jų ir programinės įrangos bibliotekos</w:t>
      </w:r>
      <w:r>
        <w:rPr>
          <w:lang w:val="lt-LT"/>
        </w:rPr>
        <w:t>.</w:t>
      </w:r>
    </w:p>
    <w:p w14:paraId="01BC77FC" w14:textId="11944721" w:rsidR="00903C41" w:rsidRPr="00857475" w:rsidRDefault="00903C41" w:rsidP="00A947A2">
      <w:pPr>
        <w:numPr>
          <w:ilvl w:val="1"/>
          <w:numId w:val="3"/>
        </w:numPr>
        <w:tabs>
          <w:tab w:val="left" w:pos="709"/>
        </w:tabs>
        <w:spacing w:after="0" w:line="240" w:lineRule="auto"/>
        <w:ind w:left="0" w:right="0" w:firstLine="0"/>
        <w:rPr>
          <w:lang w:val="lt-LT"/>
        </w:rPr>
      </w:pPr>
      <w:r w:rsidRPr="00857475">
        <w:rPr>
          <w:lang w:val="lt-LT"/>
        </w:rPr>
        <w:t>Tiekėjas pasiūlyme privalo nurodyti siūlomų prekių gamintoją, pilną pavadinimą ir sudedamųjų dalių kodus.</w:t>
      </w:r>
    </w:p>
    <w:p w14:paraId="34DF9450" w14:textId="2F7DF1C6" w:rsidR="00B1134A" w:rsidRPr="00513025" w:rsidRDefault="00B1134A" w:rsidP="00513025">
      <w:pPr>
        <w:pStyle w:val="Antrat1"/>
        <w:keepLines w:val="0"/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right="0" w:firstLine="0"/>
        <w:rPr>
          <w:lang w:val="lt-LT"/>
        </w:rPr>
      </w:pPr>
      <w:r w:rsidRPr="00513025">
        <w:rPr>
          <w:lang w:val="lt-LT"/>
        </w:rPr>
        <w:t xml:space="preserve">Reikalavimai </w:t>
      </w:r>
      <w:r w:rsidR="00D75DF5">
        <w:rPr>
          <w:lang w:val="lt-LT"/>
        </w:rPr>
        <w:t xml:space="preserve">pristatymui ir </w:t>
      </w:r>
      <w:r w:rsidRPr="00513025">
        <w:rPr>
          <w:lang w:val="lt-LT"/>
        </w:rPr>
        <w:t>diegimui</w:t>
      </w:r>
    </w:p>
    <w:p w14:paraId="00497EBC" w14:textId="23376FD8" w:rsidR="00B1134A" w:rsidRPr="00D75DF5" w:rsidRDefault="00D75DF5" w:rsidP="003F1BD3">
      <w:pPr>
        <w:numPr>
          <w:ilvl w:val="1"/>
          <w:numId w:val="3"/>
        </w:numPr>
        <w:tabs>
          <w:tab w:val="left" w:pos="709"/>
        </w:tabs>
        <w:spacing w:after="0" w:line="240" w:lineRule="auto"/>
        <w:ind w:left="0" w:right="0" w:firstLine="0"/>
        <w:rPr>
          <w:lang w:val="lt-LT"/>
        </w:rPr>
      </w:pPr>
      <w:r w:rsidRPr="00D75DF5">
        <w:rPr>
          <w:lang w:val="lt-LT"/>
        </w:rPr>
        <w:t>P</w:t>
      </w:r>
      <w:r w:rsidR="00815493">
        <w:rPr>
          <w:lang w:val="lt-LT"/>
        </w:rPr>
        <w:t>rekių</w:t>
      </w:r>
      <w:r w:rsidR="00011556" w:rsidRPr="00D75DF5">
        <w:rPr>
          <w:lang w:val="lt-LT"/>
        </w:rPr>
        <w:t xml:space="preserve"> </w:t>
      </w:r>
      <w:r w:rsidR="00B1134A" w:rsidRPr="005A67E5">
        <w:rPr>
          <w:lang w:val="lt-LT"/>
        </w:rPr>
        <w:t xml:space="preserve">pristatymo </w:t>
      </w:r>
      <w:r>
        <w:rPr>
          <w:lang w:val="lt-LT"/>
        </w:rPr>
        <w:t xml:space="preserve">ir diegimo </w:t>
      </w:r>
      <w:r w:rsidR="00B1134A" w:rsidRPr="00D75DF5">
        <w:rPr>
          <w:lang w:val="lt-LT"/>
        </w:rPr>
        <w:t xml:space="preserve">vieta: Valstybės duomenų agentūra, Gedimino pr. 29, </w:t>
      </w:r>
      <w:r w:rsidR="003F1BD3" w:rsidRPr="003F1BD3">
        <w:rPr>
          <w:lang w:val="lt-LT"/>
        </w:rPr>
        <w:t>LT</w:t>
      </w:r>
      <w:r w:rsidR="003F1BD3">
        <w:rPr>
          <w:lang w:val="lt-LT"/>
        </w:rPr>
        <w:noBreakHyphen/>
      </w:r>
      <w:r w:rsidR="003F1BD3" w:rsidRPr="003F1BD3">
        <w:rPr>
          <w:lang w:val="lt-LT"/>
        </w:rPr>
        <w:t xml:space="preserve">01500 </w:t>
      </w:r>
      <w:r w:rsidR="00B1134A" w:rsidRPr="00D75DF5">
        <w:rPr>
          <w:lang w:val="lt-LT"/>
        </w:rPr>
        <w:t>Vilnius</w:t>
      </w:r>
      <w:r w:rsidR="004328FC">
        <w:rPr>
          <w:lang w:val="lt-LT"/>
        </w:rPr>
        <w:t>.</w:t>
      </w:r>
    </w:p>
    <w:p w14:paraId="1D439CA7" w14:textId="77777777" w:rsidR="007C2DF3" w:rsidRPr="005A67E5" w:rsidRDefault="007C2DF3" w:rsidP="005A67E5">
      <w:pPr>
        <w:pStyle w:val="Antrat1"/>
        <w:keepLines w:val="0"/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right="0" w:firstLine="0"/>
        <w:rPr>
          <w:lang w:val="lt-LT"/>
        </w:rPr>
      </w:pPr>
      <w:r w:rsidRPr="005A67E5">
        <w:rPr>
          <w:lang w:val="lt-LT"/>
        </w:rPr>
        <w:t>Nacionalinio saugumo reikalavimai</w:t>
      </w:r>
    </w:p>
    <w:p w14:paraId="45DD6E63" w14:textId="29B8660E" w:rsidR="007C2DF3" w:rsidRPr="005A67E5" w:rsidRDefault="006768C4" w:rsidP="005A67E5">
      <w:pPr>
        <w:numPr>
          <w:ilvl w:val="1"/>
          <w:numId w:val="3"/>
        </w:numPr>
        <w:tabs>
          <w:tab w:val="left" w:pos="709"/>
        </w:tabs>
        <w:spacing w:after="0" w:line="240" w:lineRule="auto"/>
        <w:ind w:left="0" w:right="0" w:firstLine="0"/>
        <w:rPr>
          <w:lang w:val="lt-LT"/>
        </w:rPr>
      </w:pPr>
      <w:r w:rsidRPr="005A67E5">
        <w:rPr>
          <w:lang w:val="lt-LT"/>
        </w:rPr>
        <w:t>Prekės</w:t>
      </w:r>
      <w:r w:rsidR="007C2DF3" w:rsidRPr="005A67E5">
        <w:rPr>
          <w:lang w:val="lt-LT"/>
        </w:rPr>
        <w:t xml:space="preserve"> neturi kelti grėsmės nacionaliniam saugumui vadovaujantis LR Viešųjų pirkimų įstatymo 37 straipsnio 9 dalimi. Perkančioji organizacija yra įrašyta į Saugiojo tinklo naudotojų sąrašą, laikys, kad </w:t>
      </w:r>
      <w:r w:rsidR="00513025">
        <w:rPr>
          <w:lang w:val="lt-LT"/>
        </w:rPr>
        <w:t>p</w:t>
      </w:r>
      <w:r w:rsidRPr="005A67E5">
        <w:rPr>
          <w:lang w:val="lt-LT"/>
        </w:rPr>
        <w:t xml:space="preserve">rekės </w:t>
      </w:r>
      <w:r w:rsidR="007C2DF3" w:rsidRPr="005A67E5">
        <w:rPr>
          <w:lang w:val="lt-LT"/>
        </w:rPr>
        <w:t xml:space="preserve">kelia grėsmę nacionaliniam saugumui, kai egzistuoja aplinkybės, nurodytos Viešųjų pirkimų </w:t>
      </w:r>
      <w:r w:rsidR="00AE19AC">
        <w:rPr>
          <w:lang w:val="lt-LT"/>
        </w:rPr>
        <w:t>įstatymo 37 straipsnio 9 dalyje.</w:t>
      </w:r>
    </w:p>
    <w:p w14:paraId="1EEE35B7" w14:textId="77777777" w:rsidR="0071685C" w:rsidRPr="004314D6" w:rsidRDefault="0071685C" w:rsidP="0071685C">
      <w:pPr>
        <w:pStyle w:val="Antrat1"/>
        <w:keepLines w:val="0"/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right="0" w:firstLine="0"/>
        <w:rPr>
          <w:lang w:val="lt-LT"/>
        </w:rPr>
      </w:pPr>
      <w:r w:rsidRPr="004314D6">
        <w:rPr>
          <w:lang w:val="lt-LT"/>
        </w:rPr>
        <w:t>Aplinkos apsaugos (žalieji) kriterijai</w:t>
      </w:r>
    </w:p>
    <w:p w14:paraId="1FB40F32" w14:textId="42A49AE3" w:rsidR="00972F4E" w:rsidRPr="0051171E" w:rsidRDefault="0071685C" w:rsidP="0051171E">
      <w:pPr>
        <w:numPr>
          <w:ilvl w:val="1"/>
          <w:numId w:val="3"/>
        </w:numPr>
        <w:tabs>
          <w:tab w:val="left" w:pos="709"/>
        </w:tabs>
        <w:spacing w:after="0" w:line="240" w:lineRule="auto"/>
        <w:ind w:left="0" w:right="0" w:firstLine="0"/>
        <w:rPr>
          <w:rFonts w:eastAsia="Calibri"/>
          <w:szCs w:val="24"/>
          <w:lang w:val="lt-LT"/>
        </w:rPr>
      </w:pPr>
      <w:r w:rsidRPr="0051171E">
        <w:rPr>
          <w:lang w:val="lt-LT"/>
        </w:rPr>
        <w:t>Vadovaujantis Aplinkos apsaugos kriterijų taikymo, vykdant žaliuosius pirkimus, tvarkos aprašo, patvirtinto Lietuvos Respublikos aplinkos ministro 2011 m. birželio 28 d. įsakymu Nr. D1</w:t>
      </w:r>
      <w:r w:rsidRPr="0051171E">
        <w:rPr>
          <w:lang w:val="lt-LT"/>
        </w:rPr>
        <w:noBreakHyphen/>
        <w:t xml:space="preserve">508 </w:t>
      </w:r>
      <w:r w:rsidR="002571B4">
        <w:rPr>
          <w:lang w:val="lt-LT"/>
        </w:rPr>
        <w:t>„</w:t>
      </w:r>
      <w:r w:rsidRPr="0051171E">
        <w:rPr>
          <w:lang w:val="lt-LT"/>
        </w:rPr>
        <w:t>Dėl aplinkos apsaugos kriterijų taikymo, vykdant žaliuosius pirkimus, tvarkos aprašo patvirtinimo</w:t>
      </w:r>
      <w:r w:rsidR="002571B4">
        <w:rPr>
          <w:lang w:val="lt-LT"/>
        </w:rPr>
        <w:t>“</w:t>
      </w:r>
      <w:r w:rsidRPr="0051171E">
        <w:rPr>
          <w:lang w:val="lt-LT"/>
        </w:rPr>
        <w:t xml:space="preserve"> 4 punktu, Pirkimas laikomas žali</w:t>
      </w:r>
      <w:r w:rsidR="0051171E" w:rsidRPr="0051171E">
        <w:rPr>
          <w:rFonts w:eastAsia="Calibri"/>
          <w:szCs w:val="24"/>
          <w:lang w:val="lt-LT"/>
        </w:rPr>
        <w:t>uoju, nes tenkina 4.4.3 papunktyje nustatytą sąlygą t.</w:t>
      </w:r>
      <w:r w:rsidR="002571B4">
        <w:rPr>
          <w:rFonts w:eastAsia="Calibri"/>
          <w:szCs w:val="24"/>
          <w:lang w:val="lt-LT"/>
        </w:rPr>
        <w:t> </w:t>
      </w:r>
      <w:r w:rsidR="0051171E" w:rsidRPr="0051171E">
        <w:rPr>
          <w:rFonts w:eastAsia="Calibri"/>
          <w:szCs w:val="24"/>
          <w:lang w:val="lt-LT"/>
        </w:rPr>
        <w:t>y. perkama tik nematerialaus pobūd</w:t>
      </w:r>
      <w:r w:rsidR="0051171E">
        <w:rPr>
          <w:rFonts w:eastAsia="Calibri"/>
          <w:szCs w:val="24"/>
          <w:lang w:val="lt-LT"/>
        </w:rPr>
        <w:t>ž</w:t>
      </w:r>
      <w:r w:rsidR="0051171E" w:rsidRPr="0051171E">
        <w:rPr>
          <w:rFonts w:eastAsia="Calibri"/>
          <w:szCs w:val="24"/>
          <w:lang w:val="lt-LT"/>
        </w:rPr>
        <w:t>io (intelektinė) paslauga, nesusijusi su materialaus objekto sukūrimu, nesukuriamas taršos šaltinis ir negeneruojamos atliekos</w:t>
      </w:r>
      <w:r w:rsidR="0051171E">
        <w:rPr>
          <w:rFonts w:eastAsia="Calibri"/>
          <w:szCs w:val="24"/>
          <w:lang w:val="lt-LT"/>
        </w:rPr>
        <w:t>.</w:t>
      </w:r>
    </w:p>
    <w:p w14:paraId="1BEE39FE" w14:textId="472343B1" w:rsidR="00972F4E" w:rsidRPr="005A67E5" w:rsidRDefault="0051171E" w:rsidP="0051171E">
      <w:pPr>
        <w:tabs>
          <w:tab w:val="left" w:pos="284"/>
          <w:tab w:val="left" w:pos="851"/>
          <w:tab w:val="left" w:pos="993"/>
        </w:tabs>
        <w:spacing w:after="0" w:line="240" w:lineRule="auto"/>
        <w:contextualSpacing/>
        <w:jc w:val="center"/>
        <w:rPr>
          <w:rFonts w:eastAsia="Calibri"/>
          <w:szCs w:val="24"/>
          <w:lang w:val="lt-LT"/>
        </w:rPr>
      </w:pPr>
      <w:r>
        <w:rPr>
          <w:rFonts w:eastAsia="Calibri"/>
          <w:szCs w:val="24"/>
          <w:lang w:val="lt-LT"/>
        </w:rPr>
        <w:t>__________</w:t>
      </w:r>
    </w:p>
    <w:sectPr w:rsidR="00972F4E" w:rsidRPr="005A67E5" w:rsidSect="0036548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83C6AA" w14:textId="77777777" w:rsidR="008E29B7" w:rsidRDefault="008E29B7">
      <w:pPr>
        <w:spacing w:after="0" w:line="240" w:lineRule="auto"/>
      </w:pPr>
      <w:r>
        <w:separator/>
      </w:r>
    </w:p>
  </w:endnote>
  <w:endnote w:type="continuationSeparator" w:id="0">
    <w:p w14:paraId="1CEF31C8" w14:textId="77777777" w:rsidR="008E29B7" w:rsidRDefault="008E2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4C3FD" w14:textId="77777777" w:rsidR="00365484" w:rsidRPr="00365484" w:rsidRDefault="00365484" w:rsidP="00365484">
    <w:pPr>
      <w:pStyle w:val="Porat"/>
      <w:tabs>
        <w:tab w:val="clear" w:pos="4819"/>
        <w:tab w:val="clear" w:pos="9638"/>
      </w:tabs>
      <w:ind w:left="0" w:righ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493B5" w14:textId="77777777" w:rsidR="00365484" w:rsidRDefault="00365484" w:rsidP="00365484">
    <w:pPr>
      <w:pStyle w:val="Porat"/>
      <w:tabs>
        <w:tab w:val="clear" w:pos="4819"/>
        <w:tab w:val="clear" w:pos="9638"/>
      </w:tabs>
      <w:ind w:left="0" w:righ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76D674" w14:textId="77777777" w:rsidR="008E29B7" w:rsidRDefault="008E29B7">
      <w:pPr>
        <w:spacing w:after="0" w:line="240" w:lineRule="auto"/>
      </w:pPr>
      <w:r>
        <w:separator/>
      </w:r>
    </w:p>
  </w:footnote>
  <w:footnote w:type="continuationSeparator" w:id="0">
    <w:p w14:paraId="4F62F179" w14:textId="77777777" w:rsidR="008E29B7" w:rsidRDefault="008E2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73781F" w14:textId="77777777" w:rsidR="00A07234" w:rsidRDefault="0069385D">
    <w:pPr>
      <w:spacing w:after="0" w:line="259" w:lineRule="auto"/>
      <w:ind w:left="719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28D40E43" w14:textId="77777777" w:rsidR="00A07234" w:rsidRDefault="0069385D">
    <w:pPr>
      <w:spacing w:after="0" w:line="259" w:lineRule="auto"/>
      <w:ind w:left="72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9F072F" w14:textId="1C7AD0C3" w:rsidR="00A07234" w:rsidRDefault="0069385D" w:rsidP="00365484">
    <w:pPr>
      <w:spacing w:after="0" w:line="240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648D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A11A5" w14:textId="77777777" w:rsidR="00AC469B" w:rsidRDefault="008456CC" w:rsidP="008456CC">
    <w:pPr>
      <w:jc w:val="right"/>
      <w:rPr>
        <w:rFonts w:asciiTheme="minorHAnsi" w:hAnsiTheme="minorHAnsi" w:cstheme="minorHAnsi"/>
        <w:color w:val="auto"/>
        <w:lang w:val="pt-BR"/>
      </w:rPr>
    </w:pPr>
    <w:r w:rsidRPr="00AC469B">
      <w:rPr>
        <w:rFonts w:asciiTheme="minorHAnsi" w:hAnsiTheme="minorHAnsi" w:cstheme="minorHAnsi"/>
        <w:lang w:val="pt-BR"/>
      </w:rPr>
      <w:t xml:space="preserve">Specialiųjų pirkimo </w:t>
    </w:r>
    <w:r w:rsidRPr="00AC469B">
      <w:rPr>
        <w:rFonts w:asciiTheme="minorHAnsi" w:hAnsiTheme="minorHAnsi" w:cstheme="minorHAnsi"/>
        <w:color w:val="auto"/>
        <w:lang w:val="pt-BR"/>
      </w:rPr>
      <w:t xml:space="preserve">sąlygų </w:t>
    </w:r>
    <w:r w:rsidRPr="00AC469B">
      <w:rPr>
        <w:rFonts w:asciiTheme="minorHAnsi" w:hAnsiTheme="minorHAnsi" w:cstheme="minorHAnsi"/>
        <w:color w:val="auto"/>
        <w:lang w:val="pt-BR"/>
      </w:rPr>
      <w:t>2</w:t>
    </w:r>
    <w:r w:rsidRPr="00AC469B">
      <w:rPr>
        <w:rFonts w:asciiTheme="minorHAnsi" w:hAnsiTheme="minorHAnsi" w:cstheme="minorHAnsi"/>
        <w:color w:val="auto"/>
        <w:lang w:val="pt-BR"/>
      </w:rPr>
      <w:t xml:space="preserve"> priedas </w:t>
    </w:r>
  </w:p>
  <w:p w14:paraId="7922BF19" w14:textId="0D0299FC" w:rsidR="008456CC" w:rsidRPr="00AC469B" w:rsidRDefault="008456CC" w:rsidP="008456CC">
    <w:pPr>
      <w:jc w:val="right"/>
      <w:rPr>
        <w:rFonts w:asciiTheme="minorHAnsi" w:hAnsiTheme="minorHAnsi" w:cstheme="minorHAnsi"/>
        <w:lang w:val="pt-BR"/>
      </w:rPr>
    </w:pPr>
    <w:r w:rsidRPr="00AC469B">
      <w:rPr>
        <w:rFonts w:asciiTheme="minorHAnsi" w:hAnsiTheme="minorHAnsi" w:cstheme="minorHAnsi"/>
        <w:lang w:val="pt-BR"/>
      </w:rPr>
      <w:t>„</w:t>
    </w:r>
    <w:r w:rsidRPr="00AC469B">
      <w:rPr>
        <w:rFonts w:asciiTheme="minorHAnsi" w:hAnsiTheme="minorHAnsi" w:cstheme="minorHAnsi"/>
        <w:lang w:val="pt-BR"/>
      </w:rPr>
      <w:t>Techninė specifikacija</w:t>
    </w:r>
    <w:r w:rsidRPr="00AC469B">
      <w:rPr>
        <w:rFonts w:asciiTheme="minorHAnsi" w:hAnsiTheme="minorHAnsi" w:cstheme="minorHAnsi"/>
        <w:lang w:val="pt-BR"/>
      </w:rPr>
      <w:t>“</w:t>
    </w:r>
  </w:p>
  <w:p w14:paraId="3CD6024B" w14:textId="77777777" w:rsidR="008456CC" w:rsidRPr="008456CC" w:rsidRDefault="008456CC">
    <w:pPr>
      <w:pStyle w:val="Antrats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C06BF5"/>
    <w:multiLevelType w:val="multilevel"/>
    <w:tmpl w:val="8356EB56"/>
    <w:lvl w:ilvl="0">
      <w:start w:val="1"/>
      <w:numFmt w:val="decimal"/>
      <w:lvlText w:val="%1."/>
      <w:lvlJc w:val="left"/>
      <w:pPr>
        <w:ind w:left="2062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88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269D08AB"/>
    <w:multiLevelType w:val="multilevel"/>
    <w:tmpl w:val="B5BCA1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6F15A0B"/>
    <w:multiLevelType w:val="hybridMultilevel"/>
    <w:tmpl w:val="2996D5D0"/>
    <w:lvl w:ilvl="0" w:tplc="4C56FEE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60BAB2">
      <w:start w:val="13"/>
      <w:numFmt w:val="decimal"/>
      <w:lvlRestart w:val="0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54C8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C51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06C8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5ABE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ACB9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5877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4E2C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6A004FC"/>
    <w:multiLevelType w:val="multilevel"/>
    <w:tmpl w:val="AC6E6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79B02AA"/>
    <w:multiLevelType w:val="hybridMultilevel"/>
    <w:tmpl w:val="E78684D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8C1599"/>
    <w:multiLevelType w:val="hybridMultilevel"/>
    <w:tmpl w:val="CD98D990"/>
    <w:lvl w:ilvl="0" w:tplc="83224EF6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44ACC"/>
    <w:multiLevelType w:val="hybridMultilevel"/>
    <w:tmpl w:val="6B6A4124"/>
    <w:lvl w:ilvl="0" w:tplc="520639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8A6BEE">
      <w:start w:val="11"/>
      <w:numFmt w:val="decimal"/>
      <w:lvlRestart w:val="0"/>
      <w:lvlText w:val="%2."/>
      <w:lvlJc w:val="left"/>
      <w:pPr>
        <w:ind w:left="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E476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D296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2CDF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6668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08B6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D41C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627F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C1B7134"/>
    <w:multiLevelType w:val="multilevel"/>
    <w:tmpl w:val="4366325C"/>
    <w:lvl w:ilvl="0">
      <w:start w:val="1"/>
      <w:numFmt w:val="decimal"/>
      <w:pStyle w:val="TableNumbering1"/>
      <w:lvlText w:val="%1."/>
      <w:lvlJc w:val="left"/>
      <w:pPr>
        <w:tabs>
          <w:tab w:val="num" w:pos="907"/>
        </w:tabs>
        <w:ind w:left="907" w:hanging="340"/>
      </w:pPr>
      <w:rPr>
        <w:rFonts w:cs="Times New Roman" w:hint="default"/>
      </w:rPr>
    </w:lvl>
    <w:lvl w:ilvl="1">
      <w:start w:val="1"/>
      <w:numFmt w:val="decimal"/>
      <w:pStyle w:val="TableNumbering2"/>
      <w:lvlText w:val="%1.%2."/>
      <w:lvlJc w:val="left"/>
      <w:pPr>
        <w:tabs>
          <w:tab w:val="num" w:pos="1055"/>
        </w:tabs>
        <w:ind w:left="1055" w:hanging="346"/>
      </w:pPr>
      <w:rPr>
        <w:rFonts w:cs="Times New Roman" w:hint="default"/>
      </w:rPr>
    </w:lvl>
    <w:lvl w:ilvl="2">
      <w:start w:val="1"/>
      <w:numFmt w:val="decimal"/>
      <w:pStyle w:val="TableNumbering3"/>
      <w:lvlText w:val="%1.%2.%3."/>
      <w:lvlJc w:val="left"/>
      <w:pPr>
        <w:tabs>
          <w:tab w:val="num" w:pos="1066"/>
        </w:tabs>
        <w:ind w:left="1066" w:hanging="346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66"/>
        </w:tabs>
        <w:ind w:left="1066" w:hanging="346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66"/>
        </w:tabs>
        <w:ind w:left="1066" w:hanging="346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102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65"/>
        </w:tabs>
        <w:ind w:left="116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09"/>
        </w:tabs>
        <w:ind w:left="13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53"/>
        </w:tabs>
        <w:ind w:left="1453" w:hanging="1584"/>
      </w:pPr>
      <w:rPr>
        <w:rFonts w:cs="Times New Roman" w:hint="default"/>
      </w:rPr>
    </w:lvl>
  </w:abstractNum>
  <w:abstractNum w:abstractNumId="8" w15:restartNumberingAfterBreak="0">
    <w:nsid w:val="7F2A54D9"/>
    <w:multiLevelType w:val="multilevel"/>
    <w:tmpl w:val="B2584C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1330063629">
    <w:abstractNumId w:val="6"/>
  </w:num>
  <w:num w:numId="2" w16cid:durableId="726801687">
    <w:abstractNumId w:val="2"/>
  </w:num>
  <w:num w:numId="3" w16cid:durableId="993412040">
    <w:abstractNumId w:val="1"/>
  </w:num>
  <w:num w:numId="4" w16cid:durableId="523131298">
    <w:abstractNumId w:val="3"/>
  </w:num>
  <w:num w:numId="5" w16cid:durableId="1460877592">
    <w:abstractNumId w:val="7"/>
  </w:num>
  <w:num w:numId="6" w16cid:durableId="1625429151">
    <w:abstractNumId w:val="0"/>
  </w:num>
  <w:num w:numId="7" w16cid:durableId="1395928875">
    <w:abstractNumId w:val="8"/>
  </w:num>
  <w:num w:numId="8" w16cid:durableId="261646487">
    <w:abstractNumId w:val="4"/>
  </w:num>
  <w:num w:numId="9" w16cid:durableId="19502337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7234"/>
    <w:rsid w:val="00001E14"/>
    <w:rsid w:val="00011556"/>
    <w:rsid w:val="00033F22"/>
    <w:rsid w:val="00040035"/>
    <w:rsid w:val="00043DCE"/>
    <w:rsid w:val="000451DB"/>
    <w:rsid w:val="00051364"/>
    <w:rsid w:val="000673E3"/>
    <w:rsid w:val="000A19BF"/>
    <w:rsid w:val="000C4404"/>
    <w:rsid w:val="000D5531"/>
    <w:rsid w:val="000E6F02"/>
    <w:rsid w:val="000F63D3"/>
    <w:rsid w:val="001037E5"/>
    <w:rsid w:val="00105645"/>
    <w:rsid w:val="00131711"/>
    <w:rsid w:val="00166F09"/>
    <w:rsid w:val="00183D2B"/>
    <w:rsid w:val="00192874"/>
    <w:rsid w:val="001A1E7A"/>
    <w:rsid w:val="001C4E49"/>
    <w:rsid w:val="002571B4"/>
    <w:rsid w:val="002658B6"/>
    <w:rsid w:val="002A5146"/>
    <w:rsid w:val="002B741C"/>
    <w:rsid w:val="002E7DA0"/>
    <w:rsid w:val="002F2B3E"/>
    <w:rsid w:val="00301F42"/>
    <w:rsid w:val="00307082"/>
    <w:rsid w:val="003070B8"/>
    <w:rsid w:val="00314D89"/>
    <w:rsid w:val="0034232B"/>
    <w:rsid w:val="003632F1"/>
    <w:rsid w:val="00365484"/>
    <w:rsid w:val="003668F3"/>
    <w:rsid w:val="003721C7"/>
    <w:rsid w:val="003723D3"/>
    <w:rsid w:val="003760B2"/>
    <w:rsid w:val="003B0693"/>
    <w:rsid w:val="003B2C64"/>
    <w:rsid w:val="003C671F"/>
    <w:rsid w:val="003E2779"/>
    <w:rsid w:val="003F1BD3"/>
    <w:rsid w:val="003F542C"/>
    <w:rsid w:val="00403487"/>
    <w:rsid w:val="004068A5"/>
    <w:rsid w:val="00414D2D"/>
    <w:rsid w:val="00421159"/>
    <w:rsid w:val="004261BC"/>
    <w:rsid w:val="004314D6"/>
    <w:rsid w:val="004328FC"/>
    <w:rsid w:val="004442E8"/>
    <w:rsid w:val="004A213C"/>
    <w:rsid w:val="004D1C0A"/>
    <w:rsid w:val="004D58F0"/>
    <w:rsid w:val="004E0A7D"/>
    <w:rsid w:val="004F3C5B"/>
    <w:rsid w:val="004F56DF"/>
    <w:rsid w:val="004F56F9"/>
    <w:rsid w:val="0051171E"/>
    <w:rsid w:val="00513025"/>
    <w:rsid w:val="005279DE"/>
    <w:rsid w:val="00556B10"/>
    <w:rsid w:val="00580AFF"/>
    <w:rsid w:val="005A67E5"/>
    <w:rsid w:val="005C2469"/>
    <w:rsid w:val="005D06B1"/>
    <w:rsid w:val="005E06C2"/>
    <w:rsid w:val="005E54D2"/>
    <w:rsid w:val="005F760B"/>
    <w:rsid w:val="006524E7"/>
    <w:rsid w:val="006634F0"/>
    <w:rsid w:val="006768C4"/>
    <w:rsid w:val="0068332D"/>
    <w:rsid w:val="006851F6"/>
    <w:rsid w:val="00691B72"/>
    <w:rsid w:val="0069385D"/>
    <w:rsid w:val="006B73B5"/>
    <w:rsid w:val="006C4D94"/>
    <w:rsid w:val="0071685C"/>
    <w:rsid w:val="00740326"/>
    <w:rsid w:val="0075222A"/>
    <w:rsid w:val="00790783"/>
    <w:rsid w:val="00793479"/>
    <w:rsid w:val="00793565"/>
    <w:rsid w:val="007A2579"/>
    <w:rsid w:val="007C2DF3"/>
    <w:rsid w:val="00815493"/>
    <w:rsid w:val="00835BE4"/>
    <w:rsid w:val="0084536F"/>
    <w:rsid w:val="008456CC"/>
    <w:rsid w:val="00857475"/>
    <w:rsid w:val="0086433F"/>
    <w:rsid w:val="008668A7"/>
    <w:rsid w:val="008732D9"/>
    <w:rsid w:val="00887DE0"/>
    <w:rsid w:val="008D4E44"/>
    <w:rsid w:val="008E29B7"/>
    <w:rsid w:val="008F67B8"/>
    <w:rsid w:val="008F69DB"/>
    <w:rsid w:val="00903C41"/>
    <w:rsid w:val="00913028"/>
    <w:rsid w:val="009446F3"/>
    <w:rsid w:val="00972F4E"/>
    <w:rsid w:val="009A06A0"/>
    <w:rsid w:val="009B1A73"/>
    <w:rsid w:val="00A07234"/>
    <w:rsid w:val="00A11878"/>
    <w:rsid w:val="00A1648D"/>
    <w:rsid w:val="00A20C1E"/>
    <w:rsid w:val="00A220BA"/>
    <w:rsid w:val="00A3276C"/>
    <w:rsid w:val="00A522CB"/>
    <w:rsid w:val="00A5518D"/>
    <w:rsid w:val="00A74AED"/>
    <w:rsid w:val="00A94687"/>
    <w:rsid w:val="00A947A2"/>
    <w:rsid w:val="00AB0D0E"/>
    <w:rsid w:val="00AB4301"/>
    <w:rsid w:val="00AB5417"/>
    <w:rsid w:val="00AC469B"/>
    <w:rsid w:val="00AC5674"/>
    <w:rsid w:val="00AC5E34"/>
    <w:rsid w:val="00AE19AC"/>
    <w:rsid w:val="00AF2A5C"/>
    <w:rsid w:val="00B1134A"/>
    <w:rsid w:val="00B13F9B"/>
    <w:rsid w:val="00B31196"/>
    <w:rsid w:val="00B75312"/>
    <w:rsid w:val="00B812A8"/>
    <w:rsid w:val="00BB5089"/>
    <w:rsid w:val="00BE6402"/>
    <w:rsid w:val="00C20951"/>
    <w:rsid w:val="00C31FDF"/>
    <w:rsid w:val="00C403E0"/>
    <w:rsid w:val="00C42A21"/>
    <w:rsid w:val="00C66FFB"/>
    <w:rsid w:val="00C83773"/>
    <w:rsid w:val="00CB7637"/>
    <w:rsid w:val="00CD0500"/>
    <w:rsid w:val="00CD4ACC"/>
    <w:rsid w:val="00CE0887"/>
    <w:rsid w:val="00CF4E4F"/>
    <w:rsid w:val="00D0155F"/>
    <w:rsid w:val="00D33727"/>
    <w:rsid w:val="00D56A7A"/>
    <w:rsid w:val="00D57EE9"/>
    <w:rsid w:val="00D75DF5"/>
    <w:rsid w:val="00DA7404"/>
    <w:rsid w:val="00DB4ACB"/>
    <w:rsid w:val="00DC22B7"/>
    <w:rsid w:val="00E003A9"/>
    <w:rsid w:val="00E14A30"/>
    <w:rsid w:val="00E22432"/>
    <w:rsid w:val="00E275E1"/>
    <w:rsid w:val="00E62EDF"/>
    <w:rsid w:val="00E66A48"/>
    <w:rsid w:val="00E67DC5"/>
    <w:rsid w:val="00E741A8"/>
    <w:rsid w:val="00E77A6D"/>
    <w:rsid w:val="00EC3EC5"/>
    <w:rsid w:val="00EE65D1"/>
    <w:rsid w:val="00EF0151"/>
    <w:rsid w:val="00F2371D"/>
    <w:rsid w:val="00F40DD1"/>
    <w:rsid w:val="00F5065D"/>
    <w:rsid w:val="00FA16A6"/>
    <w:rsid w:val="00FC353B"/>
    <w:rsid w:val="00FC45CD"/>
    <w:rsid w:val="00FF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03F90"/>
  <w15:docId w15:val="{30138C2B-2593-49ED-94F0-6564E8EA4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5" w:line="267" w:lineRule="auto"/>
      <w:ind w:left="10" w:right="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Antrat1">
    <w:name w:val="heading 1"/>
    <w:next w:val="prastasis"/>
    <w:link w:val="Antrat1Diagrama"/>
    <w:uiPriority w:val="9"/>
    <w:qFormat/>
    <w:pPr>
      <w:keepNext/>
      <w:keepLines/>
      <w:spacing w:after="84" w:line="270" w:lineRule="auto"/>
      <w:ind w:left="10" w:right="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rat">
    <w:name w:val="footer"/>
    <w:basedOn w:val="prastasis"/>
    <w:link w:val="PoratDiagrama"/>
    <w:uiPriority w:val="99"/>
    <w:unhideWhenUsed/>
    <w:rsid w:val="00365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65484"/>
    <w:rPr>
      <w:rFonts w:ascii="Times New Roman" w:eastAsia="Times New Roman" w:hAnsi="Times New Roman" w:cs="Times New Roman"/>
      <w:color w:val="000000"/>
      <w:sz w:val="24"/>
    </w:rPr>
  </w:style>
  <w:style w:type="paragraph" w:styleId="Antrats">
    <w:name w:val="header"/>
    <w:basedOn w:val="prastasis"/>
    <w:link w:val="AntratsDiagrama"/>
    <w:uiPriority w:val="99"/>
    <w:unhideWhenUsed/>
    <w:rsid w:val="00365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65484"/>
    <w:rPr>
      <w:rFonts w:ascii="Times New Roman" w:eastAsia="Times New Roman" w:hAnsi="Times New Roman" w:cs="Times New Roman"/>
      <w:color w:val="000000"/>
      <w:sz w:val="24"/>
    </w:rPr>
  </w:style>
  <w:style w:type="table" w:styleId="Lentelstinklelis">
    <w:name w:val="Table Grid"/>
    <w:basedOn w:val="prastojilentel"/>
    <w:uiPriority w:val="39"/>
    <w:rsid w:val="006524E7"/>
    <w:pPr>
      <w:spacing w:after="0" w:line="240" w:lineRule="auto"/>
    </w:pPr>
    <w:rPr>
      <w:rFonts w:eastAsiaTheme="minorHAns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let EY Diagrama,List Paragraph Red Diagrama,Buletai Diagrama,List Paragraph21 Diagrama,List Paragraph2 Diagrama,lp1 Diagrama,Bullet 1 Diagrama,Use Case List Paragraph Diagrama,Numbering Diagrama,ERP-List Paragraph Diagrama"/>
    <w:basedOn w:val="Numatytasispastraiposriftas"/>
    <w:link w:val="Sraopastraipa1"/>
    <w:uiPriority w:val="34"/>
    <w:qFormat/>
    <w:locked/>
    <w:rsid w:val="006524E7"/>
    <w:rPr>
      <w:color w:val="00000A"/>
    </w:rPr>
  </w:style>
  <w:style w:type="paragraph" w:customStyle="1" w:styleId="Sraopastraipa1">
    <w:name w:val="Sąrašo pastraipa1"/>
    <w:aliases w:val="Bullet EY,List Paragraph Red,Buletai,List Paragraph21,List Paragraph2,lp1,Bullet 1,Use Case List Paragraph,Numbering,ERP-List Paragraph,List Paragraph11,List Paragraph111,Paragraph,List Paragraph211,List Paragraph1"/>
    <w:basedOn w:val="prastasis"/>
    <w:link w:val="SraopastraipaDiagrama"/>
    <w:uiPriority w:val="99"/>
    <w:rsid w:val="006524E7"/>
    <w:pPr>
      <w:spacing w:after="0" w:line="240" w:lineRule="auto"/>
      <w:ind w:left="720" w:right="0" w:firstLine="0"/>
      <w:jc w:val="left"/>
    </w:pPr>
    <w:rPr>
      <w:rFonts w:asciiTheme="minorHAnsi" w:eastAsiaTheme="minorEastAsia" w:hAnsiTheme="minorHAnsi" w:cstheme="minorBidi"/>
      <w:color w:val="00000A"/>
      <w:sz w:val="22"/>
    </w:rPr>
  </w:style>
  <w:style w:type="paragraph" w:styleId="Sraopastraipa">
    <w:name w:val="List Paragraph"/>
    <w:aliases w:val="List not in Table,punktai,AB List 1,Bullet Points,Bullet List,FooterText,numbered,Paragraphe de liste1,Bulletr List Paragraph,列出段落,列出段落1,Listeafsnit1,Parágrafo da Lista1,Párrafo de lista1,リスト段落1,Foot,Table of contents numbered"/>
    <w:basedOn w:val="prastasis"/>
    <w:uiPriority w:val="34"/>
    <w:qFormat/>
    <w:rsid w:val="006524E7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val="lt-LT"/>
    </w:rPr>
  </w:style>
  <w:style w:type="paragraph" w:customStyle="1" w:styleId="TableNumbering1">
    <w:name w:val="Table Numbering 1"/>
    <w:basedOn w:val="prastasis"/>
    <w:qFormat/>
    <w:rsid w:val="006524E7"/>
    <w:pPr>
      <w:numPr>
        <w:numId w:val="5"/>
      </w:numPr>
      <w:tabs>
        <w:tab w:val="num" w:pos="360"/>
        <w:tab w:val="num" w:pos="720"/>
      </w:tabs>
      <w:spacing w:after="0" w:line="240" w:lineRule="auto"/>
      <w:ind w:left="0" w:right="0" w:firstLine="0"/>
      <w:jc w:val="left"/>
    </w:pPr>
    <w:rPr>
      <w:rFonts w:ascii="Arial" w:hAnsi="Arial" w:cs="Arial"/>
      <w:color w:val="auto"/>
      <w:sz w:val="20"/>
      <w:szCs w:val="20"/>
      <w:lang w:val="lt-LT"/>
    </w:rPr>
  </w:style>
  <w:style w:type="paragraph" w:customStyle="1" w:styleId="TableNumbering2">
    <w:name w:val="Table Numbering 2"/>
    <w:basedOn w:val="TableNumbering1"/>
    <w:qFormat/>
    <w:rsid w:val="006524E7"/>
    <w:pPr>
      <w:numPr>
        <w:ilvl w:val="1"/>
      </w:numPr>
      <w:tabs>
        <w:tab w:val="num" w:pos="360"/>
        <w:tab w:val="num" w:pos="709"/>
        <w:tab w:val="num" w:pos="1440"/>
      </w:tabs>
      <w:ind w:left="792" w:hanging="432"/>
    </w:pPr>
  </w:style>
  <w:style w:type="paragraph" w:customStyle="1" w:styleId="TableNumbering3">
    <w:name w:val="Table Numbering 3"/>
    <w:basedOn w:val="TableNumbering2"/>
    <w:qFormat/>
    <w:rsid w:val="006524E7"/>
    <w:pPr>
      <w:numPr>
        <w:ilvl w:val="2"/>
      </w:numPr>
      <w:tabs>
        <w:tab w:val="clear" w:pos="1066"/>
        <w:tab w:val="num" w:pos="360"/>
        <w:tab w:val="num" w:pos="709"/>
        <w:tab w:val="num" w:pos="2160"/>
      </w:tabs>
      <w:ind w:left="1224" w:hanging="504"/>
    </w:pPr>
  </w:style>
  <w:style w:type="paragraph" w:customStyle="1" w:styleId="Betarp1">
    <w:name w:val="Be tarpų1"/>
    <w:qFormat/>
    <w:rsid w:val="006524E7"/>
    <w:pPr>
      <w:spacing w:after="0" w:line="240" w:lineRule="auto"/>
    </w:pPr>
    <w:rPr>
      <w:rFonts w:ascii="Calibri" w:eastAsia="Calibri" w:hAnsi="Calibri"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E0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E06C2"/>
    <w:rPr>
      <w:rFonts w:ascii="Tahoma" w:eastAsia="Times New Roman" w:hAnsi="Tahoma" w:cs="Tahoma"/>
      <w:color w:val="000000"/>
      <w:sz w:val="16"/>
      <w:szCs w:val="16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2E7DA0"/>
    <w:pPr>
      <w:spacing w:after="0" w:line="240" w:lineRule="auto"/>
      <w:ind w:left="0" w:right="0" w:firstLine="0"/>
      <w:jc w:val="left"/>
    </w:pPr>
    <w:rPr>
      <w:rFonts w:ascii="Courier New" w:eastAsiaTheme="minorHAnsi" w:hAnsi="Courier New" w:cstheme="minorBidi"/>
      <w:color w:val="auto"/>
      <w:sz w:val="20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2E7DA0"/>
    <w:rPr>
      <w:rFonts w:ascii="Courier New" w:eastAsiaTheme="minorHAnsi" w:hAnsi="Courier New"/>
      <w:sz w:val="20"/>
      <w:szCs w:val="21"/>
      <w:lang w:val="lt-LT"/>
    </w:rPr>
  </w:style>
  <w:style w:type="character" w:customStyle="1" w:styleId="ui-provider">
    <w:name w:val="ui-provider"/>
    <w:basedOn w:val="Numatytasispastraiposriftas"/>
    <w:rsid w:val="00815493"/>
  </w:style>
  <w:style w:type="character" w:styleId="Komentaronuoroda">
    <w:name w:val="annotation reference"/>
    <w:basedOn w:val="Numatytasispastraiposriftas"/>
    <w:uiPriority w:val="99"/>
    <w:semiHidden/>
    <w:unhideWhenUsed/>
    <w:rsid w:val="00A3276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3276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3276C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3276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3276C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7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8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83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6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9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2A0AE-2076-454C-BD03-E7F7DD9F4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4388</TotalTime>
  <Pages>1</Pages>
  <Words>1681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Sigitas Leskauskas</dc:creator>
  <cp:keywords/>
  <cp:lastModifiedBy>Milda Petrylienė</cp:lastModifiedBy>
  <cp:revision>108</cp:revision>
  <dcterms:created xsi:type="dcterms:W3CDTF">2022-04-25T11:28:00Z</dcterms:created>
  <dcterms:modified xsi:type="dcterms:W3CDTF">2025-02-02T18:55:00Z</dcterms:modified>
</cp:coreProperties>
</file>